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566" w:rsidRDefault="00A96566" w:rsidP="00A96566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</w:p>
    <w:p w:rsidR="00A96566" w:rsidRDefault="00A96566" w:rsidP="00A96566">
      <w:pPr>
        <w:spacing w:after="15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A96566">
        <w:rPr>
          <w:rFonts w:ascii="Times New Roman" w:hAnsi="Times New Roman" w:cs="Times New Roman"/>
          <w:b/>
          <w:color w:val="333333"/>
          <w:sz w:val="28"/>
          <w:szCs w:val="28"/>
        </w:rPr>
        <w:t>О продлении выплаты пенсии по случаю потери кормильца</w:t>
      </w:r>
    </w:p>
    <w:p w:rsidR="00F5387C" w:rsidRDefault="00F5387C" w:rsidP="00A96566">
      <w:pPr>
        <w:spacing w:after="15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A96566" w:rsidRPr="00A96566" w:rsidRDefault="00F5387C" w:rsidP="00F5387C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-3175</wp:posOffset>
            </wp:positionV>
            <wp:extent cx="2314575" cy="2181225"/>
            <wp:effectExtent l="19050" t="0" r="9525" b="0"/>
            <wp:wrapSquare wrapText="bothSides"/>
            <wp:docPr id="1" name="Рисунок 0" descr="пенсия по сп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нсия по спк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6566" w:rsidRPr="00A9656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Накануне нового учебного года </w:t>
      </w:r>
      <w:r w:rsidR="00A9656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клиентская служба (на правах отдела) в </w:t>
      </w:r>
      <w:proofErr w:type="spellStart"/>
      <w:r w:rsidR="00A9656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Муслюмовском</w:t>
      </w:r>
      <w:proofErr w:type="spellEnd"/>
      <w:r w:rsidR="00A9656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районе</w:t>
      </w:r>
      <w:r w:rsidR="00A96566" w:rsidRPr="00A9656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напоминает получателям пенсии по случаю потери кормильца, что по достижении 18 лет необходимо продлить выплату пенсии, подтвердив факт очного обучения.</w:t>
      </w:r>
    </w:p>
    <w:p w:rsidR="00A96566" w:rsidRPr="00A96566" w:rsidRDefault="00A96566" w:rsidP="00A96566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A96566">
        <w:rPr>
          <w:rFonts w:ascii="Roboto" w:eastAsia="Times New Roman" w:hAnsi="Roboto" w:cs="Helvetica"/>
          <w:iCs/>
          <w:color w:val="333333"/>
          <w:sz w:val="27"/>
          <w:lang w:eastAsia="ru-RU"/>
        </w:rPr>
        <w:t>Подтверждением является справка из учебного заведения, которую необходимо предоставить один раз в начале обучения в клиентскую службу ПФР по месту жительства или МФЦ.  </w:t>
      </w:r>
    </w:p>
    <w:p w:rsidR="00A96566" w:rsidRPr="00A96566" w:rsidRDefault="00A96566" w:rsidP="00A96566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A9656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Справка должна содержать:</w:t>
      </w:r>
    </w:p>
    <w:p w:rsidR="00A96566" w:rsidRPr="00A96566" w:rsidRDefault="00A96566" w:rsidP="00A965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A9656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угловой штамп образовательного учреждения, дату выдачи и регистрационный номер;</w:t>
      </w:r>
    </w:p>
    <w:p w:rsidR="00A96566" w:rsidRPr="00A96566" w:rsidRDefault="00A96566" w:rsidP="00A965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A9656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ФИО обучающегося полностью, дату рождения;</w:t>
      </w:r>
    </w:p>
    <w:p w:rsidR="00A96566" w:rsidRPr="00A96566" w:rsidRDefault="00A96566" w:rsidP="00A965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A9656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наименование образовательного учреждения;</w:t>
      </w:r>
    </w:p>
    <w:p w:rsidR="00A96566" w:rsidRPr="00A96566" w:rsidRDefault="00A96566" w:rsidP="00A965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A9656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статус образовательного учреждения;</w:t>
      </w:r>
    </w:p>
    <w:p w:rsidR="00A96566" w:rsidRPr="00A96566" w:rsidRDefault="00A96566" w:rsidP="00A965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A9656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факт очной формы обучения;</w:t>
      </w:r>
    </w:p>
    <w:p w:rsidR="00A96566" w:rsidRPr="00A96566" w:rsidRDefault="00A96566" w:rsidP="00A965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A9656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срок обучения (начало и окончание);</w:t>
      </w:r>
    </w:p>
    <w:p w:rsidR="00A96566" w:rsidRPr="00A96566" w:rsidRDefault="00A96566" w:rsidP="00A965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A9656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основание выдачи справки (номер и дату приказа о зачислении в образовательное учреждение);</w:t>
      </w:r>
    </w:p>
    <w:p w:rsidR="00A96566" w:rsidRPr="00A96566" w:rsidRDefault="00A96566" w:rsidP="00A965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A9656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печать и подпись руководителя образовательного учреждения или его подразделения с расшифровкой.</w:t>
      </w:r>
    </w:p>
    <w:p w:rsidR="00A96566" w:rsidRPr="00A96566" w:rsidRDefault="00A96566" w:rsidP="00A96566">
      <w:pPr>
        <w:spacing w:after="150" w:line="240" w:lineRule="auto"/>
        <w:ind w:firstLine="360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A9656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Напомним, студент теряет право на пенсию по случаю потери кормильца, если он по каким-либо причинам прекращает </w:t>
      </w:r>
      <w:proofErr w:type="gramStart"/>
      <w:r w:rsidRPr="00A9656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учебу</w:t>
      </w:r>
      <w:proofErr w:type="gramEnd"/>
      <w:r w:rsidRPr="00A9656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либо переводится на вечернее или заочное отделение. В связи с этим очень важно самостоятельно уведомить Пенсионный фонд о факте прекращения или переводе на иную форму обучения. В ином случае может возникнуть переплата денежных средств, которые студент будет обязан возвратить.</w:t>
      </w:r>
    </w:p>
    <w:p w:rsidR="00A96566" w:rsidRPr="00A96566" w:rsidRDefault="00A96566" w:rsidP="00A96566">
      <w:pPr>
        <w:spacing w:after="150" w:line="240" w:lineRule="auto"/>
        <w:ind w:firstLine="360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A9656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Следует помнить, что именно очная форма обучения является главным условием для продления выплаты пенсии по случаю потери кормильца совершеннолетним детям, которые потеряли одного из родителей или являются круглыми сиротами.</w:t>
      </w:r>
    </w:p>
    <w:p w:rsidR="00A96566" w:rsidRPr="00A96566" w:rsidRDefault="00A96566" w:rsidP="00A96566">
      <w:pPr>
        <w:spacing w:line="240" w:lineRule="auto"/>
        <w:ind w:firstLine="360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A9656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В соответствии с федеральным законодательством на пенсию по случаю потери кормильца имеют право нетрудоспособные члены семьи умершего кормильца, состоявшие на его иждивении. Таковыми признаются несовершеннолетние дети (до достижения ими 18 лет), а также дети, обучающиеся по очной форме в образовательных учреждениях всех типов и видов (до окончания обучения, но не дольше чем до достижения ими возраста 23 лет).</w:t>
      </w:r>
    </w:p>
    <w:p w:rsidR="0090119E" w:rsidRDefault="0090119E"/>
    <w:sectPr w:rsidR="0090119E" w:rsidSect="00F5387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14C7C"/>
    <w:multiLevelType w:val="multilevel"/>
    <w:tmpl w:val="2A0C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566"/>
    <w:rsid w:val="00046C0E"/>
    <w:rsid w:val="0090119E"/>
    <w:rsid w:val="00A96566"/>
    <w:rsid w:val="00F53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6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9656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5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3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949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7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6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1717</Characters>
  <Application>Microsoft Office Word</Application>
  <DocSecurity>0</DocSecurity>
  <Lines>39</Lines>
  <Paragraphs>15</Paragraphs>
  <ScaleCrop>false</ScaleCrop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2019-09-03T04:50:00Z</dcterms:created>
  <dcterms:modified xsi:type="dcterms:W3CDTF">2019-09-03T07:58:00Z</dcterms:modified>
</cp:coreProperties>
</file>